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100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DEB"/>
        <w:tblLayout w:type="fixed"/>
        <w:tblLook w:val="04A0" w:firstRow="1" w:lastRow="0" w:firstColumn="1" w:lastColumn="0" w:noHBand="0" w:noVBand="1"/>
      </w:tblPr>
      <w:tblGrid>
        <w:gridCol w:w="10065"/>
      </w:tblGrid>
      <w:tr w:rsidR="009B47F9" w:rsidTr="00C1708A">
        <w:trPr>
          <w:trHeight w:val="14692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B47F9" w:rsidRDefault="00394E93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586"/>
              </w:tabs>
              <w:jc w:val="center"/>
              <w:rPr>
                <w:rStyle w:val="googqs-tidbit1"/>
                <w:sz w:val="16"/>
                <w:szCs w:val="16"/>
              </w:rPr>
            </w:pPr>
            <w:r>
              <w:rPr>
                <w:rStyle w:val="googqs-tidbit1"/>
                <w:sz w:val="16"/>
                <w:szCs w:val="16"/>
              </w:rPr>
              <w:t>]</w:t>
            </w:r>
            <w:r w:rsidR="00823726">
              <w:rPr>
                <w:rStyle w:val="googqs-tidbit1"/>
                <w:noProof/>
                <w:lang w:val="pl-PL"/>
              </w:rPr>
              <w:drawing>
                <wp:inline distT="0" distB="0" distL="0" distR="0" wp14:anchorId="6D8F15A4" wp14:editId="253E20DA">
                  <wp:extent cx="2133600" cy="447675"/>
                  <wp:effectExtent l="0" t="0" r="0" b="0"/>
                  <wp:docPr id="1073741825" name="officeArt object" descr="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1.png" descr="logo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3600" cy="4476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9B47F9" w:rsidRDefault="009B47F9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586"/>
              </w:tabs>
              <w:jc w:val="center"/>
              <w:rPr>
                <w:sz w:val="16"/>
                <w:szCs w:val="16"/>
              </w:rPr>
            </w:pPr>
          </w:p>
          <w:p w:rsidR="009B47F9" w:rsidRDefault="00823726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586"/>
              </w:tabs>
              <w:jc w:val="center"/>
              <w:rPr>
                <w:rStyle w:val="googqs-tidbit1"/>
                <w:b/>
                <w:bCs/>
              </w:rPr>
            </w:pPr>
            <w:r>
              <w:rPr>
                <w:rStyle w:val="googqs-tidbit1"/>
                <w:b/>
                <w:bCs/>
              </w:rPr>
              <w:t xml:space="preserve">Przed wykorzystaniem wzoru dokumentu zapoznaj się </w:t>
            </w:r>
            <w:r>
              <w:rPr>
                <w:rStyle w:val="googqs-tidbit1"/>
                <w:rFonts w:ascii="Arial Unicode MS" w:hAnsi="Arial Unicode MS"/>
              </w:rPr>
              <w:br/>
            </w:r>
            <w:r>
              <w:rPr>
                <w:rStyle w:val="googqs-tidbit1"/>
                <w:b/>
                <w:bCs/>
              </w:rPr>
              <w:t xml:space="preserve">z Instrukcją wypełniania dokumentu, </w:t>
            </w:r>
            <w:r>
              <w:rPr>
                <w:rStyle w:val="googqs-tidbit1"/>
                <w:rFonts w:ascii="Arial Unicode MS" w:hAnsi="Arial Unicode MS"/>
              </w:rPr>
              <w:br/>
            </w:r>
            <w:r>
              <w:rPr>
                <w:rStyle w:val="googqs-tidbit1"/>
                <w:b/>
                <w:bCs/>
              </w:rPr>
              <w:t>korzystania z uwag, komentarzy i orzecznictwa</w:t>
            </w:r>
          </w:p>
          <w:p w:rsidR="009B47F9" w:rsidRDefault="00823726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586"/>
              </w:tabs>
              <w:jc w:val="center"/>
              <w:rPr>
                <w:rStyle w:val="googqs-tidbit1"/>
                <w:b/>
                <w:bCs/>
                <w:sz w:val="22"/>
                <w:szCs w:val="22"/>
              </w:rPr>
            </w:pPr>
            <w:r>
              <w:rPr>
                <w:rStyle w:val="googqs-tidbit1"/>
                <w:b/>
                <w:bCs/>
              </w:rPr>
              <w:t xml:space="preserve">(pobrany wzór dokumentu znajduje się poniżej instrukcji) </w:t>
            </w:r>
          </w:p>
          <w:p w:rsidR="009B47F9" w:rsidRDefault="009B47F9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586"/>
              </w:tabs>
              <w:rPr>
                <w:b/>
                <w:bCs/>
                <w:sz w:val="22"/>
                <w:szCs w:val="22"/>
              </w:rPr>
            </w:pPr>
          </w:p>
          <w:p w:rsidR="009B47F9" w:rsidRDefault="00823726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586"/>
              </w:tabs>
              <w:rPr>
                <w:rStyle w:val="googqs-tidbit1"/>
                <w:b/>
                <w:bCs/>
                <w:sz w:val="18"/>
                <w:szCs w:val="18"/>
              </w:rPr>
            </w:pPr>
            <w:r>
              <w:rPr>
                <w:rStyle w:val="googqs-tidbit1"/>
                <w:b/>
                <w:bCs/>
                <w:sz w:val="18"/>
                <w:szCs w:val="18"/>
              </w:rPr>
              <w:t>Instrukcja</w:t>
            </w:r>
          </w:p>
          <w:p w:rsidR="009B47F9" w:rsidRDefault="009B47F9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586"/>
              </w:tabs>
              <w:rPr>
                <w:b/>
                <w:bCs/>
                <w:sz w:val="18"/>
                <w:szCs w:val="18"/>
              </w:rPr>
            </w:pPr>
          </w:p>
          <w:p w:rsidR="009B47F9" w:rsidRDefault="00823726">
            <w:pPr>
              <w:spacing w:line="276" w:lineRule="auto"/>
              <w:rPr>
                <w:rStyle w:val="googqs-tidbit1"/>
                <w:sz w:val="18"/>
                <w:szCs w:val="18"/>
              </w:rPr>
            </w:pPr>
            <w:r>
              <w:rPr>
                <w:rStyle w:val="googqs-tidbit1"/>
                <w:sz w:val="18"/>
                <w:szCs w:val="18"/>
              </w:rPr>
              <w:t xml:space="preserve">Niniejsza Instrukcja odnosi się do pobranego wzoru dokumentu wraz z odniesieniami do uwag, komentarzy i orzecznictwa dostępnych w serwisie </w:t>
            </w:r>
            <w:hyperlink r:id="rId9" w:history="1">
              <w:r>
                <w:rPr>
                  <w:rStyle w:val="Hyperlink0"/>
                </w:rPr>
                <w:t>Mikroporady.pl</w:t>
              </w:r>
            </w:hyperlink>
            <w:r>
              <w:rPr>
                <w:rStyle w:val="googqs-tidbit1"/>
                <w:sz w:val="18"/>
                <w:szCs w:val="18"/>
              </w:rPr>
              <w:t xml:space="preserve">. Aby uzyskać </w:t>
            </w:r>
            <w:r>
              <w:rPr>
                <w:rStyle w:val="googqs-tidbit1"/>
                <w:sz w:val="18"/>
                <w:szCs w:val="18"/>
                <w:lang w:val="pt-PT"/>
              </w:rPr>
              <w:t>dost</w:t>
            </w:r>
            <w:proofErr w:type="spellStart"/>
            <w:r>
              <w:rPr>
                <w:rStyle w:val="googqs-tidbit1"/>
                <w:sz w:val="18"/>
                <w:szCs w:val="18"/>
              </w:rPr>
              <w:t>ęp</w:t>
            </w:r>
            <w:proofErr w:type="spellEnd"/>
            <w:r>
              <w:rPr>
                <w:rStyle w:val="googqs-tidbit1"/>
                <w:sz w:val="18"/>
                <w:szCs w:val="18"/>
              </w:rPr>
              <w:t xml:space="preserve"> do uwag, komentarzy i orzecznictwa musisz być podłączony do Internetu. Każda z uwag, komentarz lub orzeczenie otworzy się w nowym oknie Twojej przeglądarki, po kliknięciu w wybrany link w dokumencie (U lub KO). Pamiętaj, iż dokument jest wzorem, powinieneś więc uważnie czytając uwagi, komentarze i orzecznictwo uzupełnić go tak, by dostosować go do swoich potrzeb. Wzór dokumentu może również zawierać odniesienia do innych wzorów dokumentów, regulaminów, artykułów dostępnych w serwisie </w:t>
            </w:r>
            <w:hyperlink r:id="rId10" w:history="1">
              <w:r>
                <w:rPr>
                  <w:rStyle w:val="Hyperlink0"/>
                </w:rPr>
                <w:t>Mikroporady.pl</w:t>
              </w:r>
            </w:hyperlink>
            <w:r>
              <w:rPr>
                <w:rStyle w:val="googqs-tidbit1"/>
                <w:sz w:val="18"/>
                <w:szCs w:val="18"/>
              </w:rPr>
              <w:t xml:space="preserve">   </w:t>
            </w:r>
          </w:p>
          <w:p w:rsidR="009B47F9" w:rsidRDefault="009B47F9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586"/>
              </w:tabs>
              <w:ind w:left="52"/>
              <w:rPr>
                <w:sz w:val="18"/>
                <w:szCs w:val="18"/>
              </w:rPr>
            </w:pPr>
          </w:p>
          <w:p w:rsidR="009B47F9" w:rsidRDefault="00823726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586"/>
              </w:tabs>
              <w:ind w:left="52"/>
              <w:rPr>
                <w:rStyle w:val="googqs-tidbit1"/>
                <w:b/>
                <w:bCs/>
                <w:sz w:val="18"/>
                <w:szCs w:val="18"/>
              </w:rPr>
            </w:pPr>
            <w:r>
              <w:rPr>
                <w:rStyle w:val="googqs-tidbit1"/>
                <w:b/>
                <w:bCs/>
                <w:sz w:val="18"/>
                <w:szCs w:val="18"/>
              </w:rPr>
              <w:t>Jak usunąć zbędne fragmenty we wzorze dokumentu?</w:t>
            </w:r>
          </w:p>
          <w:p w:rsidR="009B47F9" w:rsidRDefault="009B47F9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586"/>
              </w:tabs>
              <w:ind w:left="52"/>
              <w:rPr>
                <w:b/>
                <w:bCs/>
                <w:sz w:val="18"/>
                <w:szCs w:val="18"/>
              </w:rPr>
            </w:pPr>
          </w:p>
          <w:p w:rsidR="009B47F9" w:rsidRDefault="00823726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586"/>
              </w:tabs>
              <w:ind w:left="52"/>
              <w:rPr>
                <w:rStyle w:val="googqs-tidbit1"/>
                <w:sz w:val="18"/>
                <w:szCs w:val="18"/>
              </w:rPr>
            </w:pPr>
            <w:r>
              <w:rPr>
                <w:rStyle w:val="googqs-tidbit1"/>
                <w:sz w:val="18"/>
                <w:szCs w:val="18"/>
              </w:rPr>
              <w:t xml:space="preserve">Jeżeli chcesz usunąć niniejszą instrukcję (w ramce) oraz odniesienia (z linkami) do uwag, komentarzy i orzeczeń wykonaj następujące czynności (poniższe przykłady dotyczą programu Microsoft Word): </w:t>
            </w:r>
          </w:p>
          <w:p w:rsidR="009B47F9" w:rsidRDefault="009B47F9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586"/>
              </w:tabs>
              <w:ind w:left="52"/>
              <w:rPr>
                <w:sz w:val="18"/>
                <w:szCs w:val="18"/>
              </w:rPr>
            </w:pPr>
          </w:p>
          <w:p w:rsidR="009B47F9" w:rsidRDefault="00823726">
            <w:pPr>
              <w:pStyle w:val="Normalny1"/>
              <w:tabs>
                <w:tab w:val="left" w:pos="708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586"/>
              </w:tabs>
              <w:rPr>
                <w:rStyle w:val="googqs-tidbit1"/>
                <w:sz w:val="18"/>
                <w:szCs w:val="18"/>
              </w:rPr>
            </w:pPr>
            <w:r>
              <w:rPr>
                <w:rStyle w:val="googqs-tidbit1"/>
                <w:sz w:val="18"/>
                <w:szCs w:val="18"/>
              </w:rPr>
              <w:t>1) Usunięcie niniejszej ramki</w:t>
            </w:r>
          </w:p>
          <w:p w:rsidR="009B47F9" w:rsidRDefault="00823726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586"/>
              </w:tabs>
              <w:rPr>
                <w:rStyle w:val="googqs-tidbit1"/>
                <w:sz w:val="18"/>
                <w:szCs w:val="18"/>
              </w:rPr>
            </w:pPr>
            <w:r>
              <w:rPr>
                <w:rStyle w:val="googqs-tidbit1"/>
                <w:sz w:val="18"/>
                <w:szCs w:val="18"/>
              </w:rPr>
              <w:t>- kliknij na lewą krawędź ramki, cała ramka powinna zostać zaznaczona</w:t>
            </w:r>
          </w:p>
          <w:p w:rsidR="009B47F9" w:rsidRDefault="00823726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586"/>
              </w:tabs>
              <w:rPr>
                <w:rStyle w:val="googqs-tidbit1"/>
                <w:sz w:val="18"/>
                <w:szCs w:val="18"/>
              </w:rPr>
            </w:pPr>
            <w:r>
              <w:rPr>
                <w:rStyle w:val="googqs-tidbit1"/>
                <w:sz w:val="18"/>
                <w:szCs w:val="18"/>
                <w:lang w:val="es-ES_tradnl"/>
              </w:rPr>
              <w:t>- naci</w:t>
            </w:r>
            <w:r>
              <w:rPr>
                <w:rStyle w:val="googqs-tidbit1"/>
                <w:sz w:val="18"/>
                <w:szCs w:val="18"/>
              </w:rPr>
              <w:t>śnij przycisk Backspace – ramka zostanie całkowicie usunięta</w:t>
            </w:r>
          </w:p>
          <w:p w:rsidR="009B47F9" w:rsidRDefault="00823726">
            <w:pPr>
              <w:pStyle w:val="Normalny1"/>
              <w:rPr>
                <w:rStyle w:val="googqs-tidbit1"/>
                <w:sz w:val="18"/>
                <w:szCs w:val="18"/>
              </w:rPr>
            </w:pPr>
            <w:r>
              <w:rPr>
                <w:rStyle w:val="googqs-tidbit1"/>
                <w:sz w:val="18"/>
                <w:szCs w:val="18"/>
              </w:rPr>
              <w:t xml:space="preserve">2) Usunięcie komentarzy </w:t>
            </w:r>
          </w:p>
          <w:p w:rsidR="009B47F9" w:rsidRDefault="00823726">
            <w:pPr>
              <w:pStyle w:val="Normalny1"/>
              <w:rPr>
                <w:rStyle w:val="googqs-tidbit1"/>
                <w:sz w:val="18"/>
                <w:szCs w:val="18"/>
              </w:rPr>
            </w:pPr>
            <w:r>
              <w:rPr>
                <w:rStyle w:val="googqs-tidbit1"/>
                <w:sz w:val="18"/>
                <w:szCs w:val="18"/>
                <w:lang w:val="es-ES_tradnl"/>
              </w:rPr>
              <w:t>- naci</w:t>
            </w:r>
            <w:r>
              <w:rPr>
                <w:rStyle w:val="googqs-tidbit1"/>
                <w:sz w:val="18"/>
                <w:szCs w:val="18"/>
              </w:rPr>
              <w:t>śnij CTRL+F (wywołanie okienka przeszukiwania dokumentu)</w:t>
            </w:r>
          </w:p>
          <w:p w:rsidR="009B47F9" w:rsidRDefault="00823726">
            <w:pPr>
              <w:pStyle w:val="Normalny1"/>
              <w:rPr>
                <w:rStyle w:val="googqs-tidbit1"/>
                <w:sz w:val="18"/>
                <w:szCs w:val="18"/>
              </w:rPr>
            </w:pPr>
            <w:r>
              <w:rPr>
                <w:rStyle w:val="googqs-tidbit1"/>
                <w:sz w:val="18"/>
                <w:szCs w:val="18"/>
              </w:rPr>
              <w:t>- w okienku wybierz zakładkę „</w:t>
            </w:r>
            <w:r>
              <w:rPr>
                <w:rStyle w:val="googqs-tidbit1"/>
                <w:sz w:val="18"/>
                <w:szCs w:val="18"/>
                <w:lang w:val="es-ES_tradnl"/>
              </w:rPr>
              <w:t>Zamie</w:t>
            </w:r>
            <w:r>
              <w:rPr>
                <w:rStyle w:val="googqs-tidbit1"/>
                <w:sz w:val="18"/>
                <w:szCs w:val="18"/>
              </w:rPr>
              <w:t>ń”</w:t>
            </w:r>
          </w:p>
          <w:p w:rsidR="009B47F9" w:rsidRDefault="00823726">
            <w:pPr>
              <w:pStyle w:val="Normalny1"/>
              <w:rPr>
                <w:rStyle w:val="googqs-tidbit1"/>
                <w:sz w:val="18"/>
                <w:szCs w:val="18"/>
              </w:rPr>
            </w:pPr>
            <w:r>
              <w:rPr>
                <w:rStyle w:val="googqs-tidbit1"/>
                <w:sz w:val="18"/>
                <w:szCs w:val="18"/>
              </w:rPr>
              <w:t>- jeżeli w okienku nie jest widoczny przycisk „Formatuj” (w lewym dolnym rogu), kliknij przycisk „Więcej”</w:t>
            </w:r>
          </w:p>
          <w:p w:rsidR="009B47F9" w:rsidRDefault="00823726">
            <w:pPr>
              <w:pStyle w:val="Normalny1"/>
              <w:rPr>
                <w:rStyle w:val="googqs-tidbit1"/>
                <w:sz w:val="18"/>
                <w:szCs w:val="18"/>
              </w:rPr>
            </w:pPr>
            <w:r>
              <w:rPr>
                <w:rStyle w:val="googqs-tidbit1"/>
                <w:sz w:val="18"/>
                <w:szCs w:val="18"/>
              </w:rPr>
              <w:t>- kliknij przycisk „Więcej” i z listy rozwijanej wybierz opcję „Czcionka”. W polu „Rozmiar” wpisz liczbę 10</w:t>
            </w:r>
            <w:r>
              <w:rPr>
                <w:rStyle w:val="googqs-tidbit1"/>
                <w:rFonts w:ascii="Arial Unicode MS" w:hAnsi="Arial Unicode MS"/>
                <w:sz w:val="18"/>
                <w:szCs w:val="18"/>
              </w:rPr>
              <w:br/>
            </w:r>
            <w:r>
              <w:rPr>
                <w:rStyle w:val="googqs-tidbit1"/>
                <w:sz w:val="18"/>
                <w:szCs w:val="18"/>
              </w:rPr>
              <w:t xml:space="preserve"> i kliknij OK.</w:t>
            </w:r>
          </w:p>
          <w:p w:rsidR="009B47F9" w:rsidRDefault="00823726">
            <w:pPr>
              <w:pStyle w:val="Normalny1"/>
              <w:rPr>
                <w:rStyle w:val="googqs-tidbit1"/>
                <w:sz w:val="18"/>
                <w:szCs w:val="18"/>
              </w:rPr>
            </w:pPr>
            <w:r>
              <w:rPr>
                <w:rStyle w:val="googqs-tidbit1"/>
                <w:sz w:val="18"/>
                <w:szCs w:val="18"/>
              </w:rPr>
              <w:t>- kliknij przycisk „</w:t>
            </w:r>
            <w:r>
              <w:rPr>
                <w:rStyle w:val="googqs-tidbit1"/>
                <w:sz w:val="18"/>
                <w:szCs w:val="18"/>
                <w:lang w:val="es-ES_tradnl"/>
              </w:rPr>
              <w:t>Zamie</w:t>
            </w:r>
            <w:r>
              <w:rPr>
                <w:rStyle w:val="googqs-tidbit1"/>
                <w:sz w:val="18"/>
                <w:szCs w:val="18"/>
              </w:rPr>
              <w:t>ń wszystko”</w:t>
            </w:r>
          </w:p>
          <w:p w:rsidR="009B47F9" w:rsidRDefault="009B47F9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586"/>
              </w:tabs>
              <w:ind w:left="52"/>
              <w:rPr>
                <w:sz w:val="18"/>
                <w:szCs w:val="18"/>
              </w:rPr>
            </w:pPr>
          </w:p>
          <w:p w:rsidR="009B47F9" w:rsidRDefault="00823726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586"/>
              </w:tabs>
              <w:ind w:left="52"/>
              <w:rPr>
                <w:rStyle w:val="googqs-tidbit1"/>
                <w:sz w:val="18"/>
                <w:szCs w:val="18"/>
              </w:rPr>
            </w:pPr>
            <w:r>
              <w:rPr>
                <w:rStyle w:val="googqs-tidbit1"/>
                <w:b/>
                <w:bCs/>
                <w:sz w:val="18"/>
                <w:szCs w:val="18"/>
              </w:rPr>
              <w:t>Uwaga:</w:t>
            </w:r>
            <w:r>
              <w:rPr>
                <w:rStyle w:val="googqs-tidbit1"/>
                <w:sz w:val="18"/>
                <w:szCs w:val="18"/>
              </w:rPr>
              <w:t xml:space="preserve"> Po zapisaniu zmian w pliku i jego zamknięciu nie będzie możliwości przywrócenia odesłań do uwag, komentarzy, orzecznictwa, innych wzorów dokumentów, regulaminów i artykułów dostępnych w serwisie </w:t>
            </w:r>
            <w:r w:rsidR="00C134CB">
              <w:fldChar w:fldCharType="begin"/>
            </w:r>
            <w:r w:rsidR="00C134CB">
              <w:instrText xml:space="preserve"> HYPERLINK "http://www.Mikroporady.pl/" </w:instrText>
            </w:r>
            <w:r w:rsidR="00C134CB">
              <w:fldChar w:fldCharType="separate"/>
            </w:r>
            <w:r>
              <w:rPr>
                <w:rStyle w:val="Hyperlink1"/>
              </w:rPr>
              <w:t>Mikroporady.pl</w:t>
            </w:r>
            <w:r w:rsidR="00C134CB">
              <w:rPr>
                <w:rStyle w:val="Hyperlink1"/>
              </w:rPr>
              <w:fldChar w:fldCharType="end"/>
            </w:r>
            <w:r>
              <w:rPr>
                <w:rStyle w:val="googqs-tidbit1"/>
                <w:sz w:val="18"/>
                <w:szCs w:val="18"/>
              </w:rPr>
              <w:t>.</w:t>
            </w:r>
          </w:p>
          <w:p w:rsidR="009B47F9" w:rsidRDefault="009B47F9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586"/>
              </w:tabs>
              <w:ind w:left="52"/>
              <w:rPr>
                <w:sz w:val="18"/>
                <w:szCs w:val="18"/>
              </w:rPr>
            </w:pPr>
          </w:p>
          <w:p w:rsidR="009B47F9" w:rsidRDefault="00823726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586"/>
              </w:tabs>
              <w:spacing w:line="276" w:lineRule="auto"/>
              <w:ind w:left="52"/>
              <w:rPr>
                <w:rStyle w:val="googqs-tidbit1"/>
                <w:b/>
                <w:bCs/>
                <w:sz w:val="18"/>
                <w:szCs w:val="18"/>
              </w:rPr>
            </w:pPr>
            <w:r>
              <w:rPr>
                <w:rStyle w:val="googqs-tidbit1"/>
                <w:b/>
                <w:bCs/>
                <w:sz w:val="18"/>
                <w:szCs w:val="18"/>
              </w:rPr>
              <w:t xml:space="preserve">Co określają zastosowane oznaczenia (legenda)? </w:t>
            </w:r>
          </w:p>
          <w:p w:rsidR="009B47F9" w:rsidRDefault="009B47F9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586"/>
              </w:tabs>
              <w:spacing w:line="276" w:lineRule="auto"/>
              <w:ind w:left="52"/>
              <w:rPr>
                <w:b/>
                <w:bCs/>
                <w:sz w:val="18"/>
                <w:szCs w:val="18"/>
              </w:rPr>
            </w:pPr>
          </w:p>
          <w:p w:rsidR="009B47F9" w:rsidRDefault="00823726">
            <w:pPr>
              <w:pStyle w:val="Normalny1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586"/>
              </w:tabs>
              <w:rPr>
                <w:rStyle w:val="googqs-tidbit1"/>
                <w:sz w:val="18"/>
                <w:szCs w:val="18"/>
              </w:rPr>
            </w:pPr>
            <w:r>
              <w:rPr>
                <w:rStyle w:val="googqs-tidbit1"/>
                <w:sz w:val="18"/>
                <w:szCs w:val="18"/>
              </w:rPr>
              <w:t>-</w:t>
            </w:r>
            <w:r>
              <w:rPr>
                <w:rStyle w:val="googqs-tidbit1"/>
                <w:b/>
                <w:bCs/>
                <w:sz w:val="18"/>
                <w:szCs w:val="18"/>
              </w:rPr>
              <w:t xml:space="preserve"> KO1</w:t>
            </w:r>
            <w:r>
              <w:rPr>
                <w:rStyle w:val="googqs-tidbit1"/>
                <w:sz w:val="18"/>
                <w:szCs w:val="18"/>
              </w:rPr>
              <w:t>,</w:t>
            </w:r>
            <w:r>
              <w:rPr>
                <w:rStyle w:val="googqs-tidbit1"/>
                <w:b/>
                <w:bCs/>
                <w:sz w:val="18"/>
                <w:szCs w:val="18"/>
              </w:rPr>
              <w:t xml:space="preserve"> KO2</w:t>
            </w:r>
            <w:r>
              <w:rPr>
                <w:rStyle w:val="googqs-tidbit1"/>
                <w:sz w:val="18"/>
                <w:szCs w:val="18"/>
              </w:rPr>
              <w:t xml:space="preserve"> lub oznaczone kolejnymi cyframi lub liczbami – oznacza komentarze albo, i orzecznictwo. W dokumentach znajdują  się odniesienia do samych komentarzy, bądź tylko do orzecznictwa, jak i do obu kategorii łącznie. Komentarze pozwalają  zapoznać się z poglądami  prawników na temat określonych zagadnień prawnych. Natomiast zaprezentowane orzecznictwo (orzeczenia) umożliwi zapoznanie się z rozstrzygnięciami sądów i innych organów, zawierającymi interpretację zawartych w aktach normatywnych norm prawnych, a zapadłymi na tle konkretnych  spraw.</w:t>
            </w:r>
          </w:p>
          <w:p w:rsidR="009B47F9" w:rsidRDefault="00823726">
            <w:pPr>
              <w:pStyle w:val="Normalny1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586"/>
              </w:tabs>
              <w:rPr>
                <w:rStyle w:val="googqs-tidbit1"/>
                <w:sz w:val="18"/>
                <w:szCs w:val="18"/>
              </w:rPr>
            </w:pPr>
            <w:r>
              <w:rPr>
                <w:rStyle w:val="googqs-tidbit1"/>
                <w:sz w:val="18"/>
                <w:szCs w:val="18"/>
              </w:rPr>
              <w:t xml:space="preserve">- </w:t>
            </w:r>
            <w:r>
              <w:rPr>
                <w:rStyle w:val="googqs-tidbit1"/>
                <w:b/>
                <w:bCs/>
                <w:sz w:val="18"/>
                <w:szCs w:val="18"/>
              </w:rPr>
              <w:t xml:space="preserve">U1, U2 </w:t>
            </w:r>
            <w:r>
              <w:rPr>
                <w:rStyle w:val="googqs-tidbit1"/>
                <w:sz w:val="18"/>
                <w:szCs w:val="18"/>
              </w:rPr>
              <w:t>– skróty te oznaczają uwagi do konkretnych postanowień dokumentu.</w:t>
            </w:r>
          </w:p>
          <w:p w:rsidR="009B47F9" w:rsidRDefault="00823726">
            <w:pPr>
              <w:pStyle w:val="Normalny1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586"/>
              </w:tabs>
              <w:rPr>
                <w:rStyle w:val="googqs-tidbit1"/>
                <w:sz w:val="18"/>
                <w:szCs w:val="18"/>
              </w:rPr>
            </w:pPr>
            <w:r>
              <w:rPr>
                <w:rStyle w:val="googqs-tidbit1"/>
                <w:sz w:val="18"/>
                <w:szCs w:val="18"/>
              </w:rPr>
              <w:t xml:space="preserve">- </w:t>
            </w:r>
            <w:r>
              <w:rPr>
                <w:rStyle w:val="googqs-tidbit1"/>
                <w:b/>
                <w:bCs/>
                <w:sz w:val="18"/>
                <w:szCs w:val="18"/>
              </w:rPr>
              <w:t>Wersja A, Wersja B</w:t>
            </w:r>
            <w:r>
              <w:rPr>
                <w:rStyle w:val="googqs-tidbit1"/>
                <w:sz w:val="18"/>
                <w:szCs w:val="18"/>
              </w:rPr>
              <w:t xml:space="preserve"> lub oznaczona kolejnym literami alfabetu - oznacza alternatywne postanowienia (artykuły, paragrafy, ustępy, punkty) we wzorze dokumentu. Wybierając Wersję A należy usunąć Wersję B i pozostałe. Przed dokonaniem wyboru przeczytaj alternatywne postanowienia oraz dołączone uwagi, komentarze lub orzeczenia, aby wybrać odpowiednią wersję.</w:t>
            </w:r>
          </w:p>
          <w:p w:rsidR="009B47F9" w:rsidRDefault="00823726">
            <w:pPr>
              <w:pStyle w:val="Normalny1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586"/>
              </w:tabs>
              <w:rPr>
                <w:rStyle w:val="googqs-tidbit1"/>
                <w:sz w:val="18"/>
                <w:szCs w:val="18"/>
              </w:rPr>
            </w:pPr>
            <w:r>
              <w:rPr>
                <w:rStyle w:val="googqs-tidbit1"/>
                <w:sz w:val="18"/>
                <w:szCs w:val="18"/>
              </w:rPr>
              <w:t xml:space="preserve">- </w:t>
            </w:r>
            <w:r>
              <w:rPr>
                <w:rStyle w:val="googqs-tidbit1"/>
                <w:b/>
                <w:bCs/>
                <w:sz w:val="18"/>
                <w:szCs w:val="18"/>
              </w:rPr>
              <w:t>„*”</w:t>
            </w:r>
            <w:r>
              <w:rPr>
                <w:rStyle w:val="googqs-tidbit1"/>
                <w:sz w:val="18"/>
                <w:szCs w:val="18"/>
              </w:rPr>
              <w:t xml:space="preserve">- oznacza niepotrzebne skreślić. Pogrubiony i oznaczony kursywą tekst, po którym zazwyczaj znajduje się gwiazdka - zawiera zazwyczaj kilka opcji do wyboru. Wybierz opcję odpowiednią dla Ciebie, a jeżeli takiej brak - wpisz w wykropkowane miejsce własny tekst, a resztę </w:t>
            </w:r>
            <w:r>
              <w:rPr>
                <w:rStyle w:val="googqs-tidbit1"/>
                <w:sz w:val="18"/>
                <w:szCs w:val="18"/>
                <w:lang w:val="da-DK"/>
              </w:rPr>
              <w:t>skre</w:t>
            </w:r>
            <w:r>
              <w:rPr>
                <w:rStyle w:val="googqs-tidbit1"/>
                <w:sz w:val="18"/>
                <w:szCs w:val="18"/>
              </w:rPr>
              <w:t>śl. Na koniec edycji dokumentu należy ujednolicić format czcionki (usunąć zbędną kursywę i pogrubienia).</w:t>
            </w:r>
          </w:p>
          <w:p w:rsidR="009B47F9" w:rsidRDefault="009B47F9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586"/>
              </w:tabs>
              <w:ind w:left="64" w:hanging="64"/>
              <w:rPr>
                <w:sz w:val="18"/>
                <w:szCs w:val="18"/>
              </w:rPr>
            </w:pPr>
          </w:p>
          <w:p w:rsidR="009B47F9" w:rsidRDefault="00823726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586"/>
              </w:tabs>
              <w:ind w:left="64" w:hanging="64"/>
              <w:rPr>
                <w:rStyle w:val="googqs-tidbit1"/>
                <w:sz w:val="18"/>
                <w:szCs w:val="18"/>
              </w:rPr>
            </w:pPr>
            <w:r>
              <w:rPr>
                <w:rStyle w:val="googqs-tidbit1"/>
                <w:b/>
                <w:bCs/>
                <w:sz w:val="18"/>
                <w:szCs w:val="18"/>
              </w:rPr>
              <w:t>Zastrzeżenia prawne</w:t>
            </w:r>
          </w:p>
          <w:p w:rsidR="009B47F9" w:rsidRDefault="009B47F9">
            <w:pPr>
              <w:pStyle w:val="Normaln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586"/>
              </w:tabs>
              <w:ind w:left="64" w:hanging="64"/>
              <w:rPr>
                <w:sz w:val="18"/>
                <w:szCs w:val="18"/>
              </w:rPr>
            </w:pPr>
          </w:p>
          <w:p w:rsidR="009B47F9" w:rsidRDefault="00823726">
            <w:pPr>
              <w:pStyle w:val="FreeForm"/>
              <w:rPr>
                <w:rStyle w:val="googqs-tidbit1"/>
                <w:sz w:val="16"/>
                <w:szCs w:val="16"/>
              </w:rPr>
            </w:pPr>
            <w:r>
              <w:rPr>
                <w:rStyle w:val="googqs-tidbit1"/>
                <w:sz w:val="16"/>
                <w:szCs w:val="16"/>
              </w:rPr>
              <w:t xml:space="preserve">Dokumenty, w tym wzory dokumentów wraz z uwagami oraz orzecznictwem i komentarzami zostały sporządzone przez </w:t>
            </w:r>
            <w:r w:rsidR="00C134CB">
              <w:fldChar w:fldCharType="begin"/>
            </w:r>
            <w:r w:rsidR="00C134CB">
              <w:instrText xml:space="preserve"> HYPERLINK "http://www.mikroporady.pl/zespolprawnikow" </w:instrText>
            </w:r>
            <w:r w:rsidR="00C134CB">
              <w:fldChar w:fldCharType="separate"/>
            </w:r>
            <w:r>
              <w:rPr>
                <w:rStyle w:val="Hyperlink2"/>
              </w:rPr>
              <w:t>zespół prawników</w:t>
            </w:r>
            <w:r w:rsidR="00C134CB">
              <w:rPr>
                <w:rStyle w:val="Hyperlink2"/>
              </w:rPr>
              <w:fldChar w:fldCharType="end"/>
            </w:r>
            <w:r>
              <w:rPr>
                <w:rStyle w:val="googqs-tidbit1"/>
                <w:sz w:val="16"/>
                <w:szCs w:val="16"/>
              </w:rPr>
              <w:t xml:space="preserve"> Kancelarii Juris. </w:t>
            </w:r>
            <w:r w:rsidR="00C134CB">
              <w:fldChar w:fldCharType="begin"/>
            </w:r>
            <w:r w:rsidR="00C134CB">
              <w:instrText xml:space="preserve"> HYPERLINK "http://www.Wiedza3G.pl/" </w:instrText>
            </w:r>
            <w:r w:rsidR="00C134CB">
              <w:fldChar w:fldCharType="separate"/>
            </w:r>
            <w:r>
              <w:rPr>
                <w:rStyle w:val="Hyperlink2"/>
              </w:rPr>
              <w:t>Akademia Liderów</w:t>
            </w:r>
            <w:r w:rsidR="00C134CB">
              <w:rPr>
                <w:rStyle w:val="Hyperlink2"/>
              </w:rPr>
              <w:fldChar w:fldCharType="end"/>
            </w:r>
            <w:r>
              <w:rPr>
                <w:rStyle w:val="googqs-tidbit1"/>
                <w:sz w:val="16"/>
                <w:szCs w:val="16"/>
              </w:rPr>
              <w:t xml:space="preserve"> Innowacji i Przedsiębiorczości Fundacja dr Bogusława Federa prowadząca serwis </w:t>
            </w:r>
            <w:r w:rsidR="00C134CB">
              <w:fldChar w:fldCharType="begin"/>
            </w:r>
            <w:r w:rsidR="00C134CB">
              <w:instrText xml:space="preserve"> HYPERLINK "http://www.Mikroporady.pl/" </w:instrText>
            </w:r>
            <w:r w:rsidR="00C134CB">
              <w:fldChar w:fldCharType="separate"/>
            </w:r>
            <w:r>
              <w:rPr>
                <w:rStyle w:val="Hyperlink2"/>
              </w:rPr>
              <w:t>Mikroporady.pl</w:t>
            </w:r>
            <w:r w:rsidR="00C134CB">
              <w:rPr>
                <w:rStyle w:val="Hyperlink2"/>
              </w:rPr>
              <w:fldChar w:fldCharType="end"/>
            </w:r>
            <w:r>
              <w:rPr>
                <w:rStyle w:val="googqs-tidbit1"/>
                <w:sz w:val="16"/>
                <w:szCs w:val="16"/>
              </w:rPr>
              <w:t xml:space="preserve"> nie odpowiada za sposób i zakres wykorzystywania projektów umów, procedur, regulaminów, instrukcji i porad oraz uwag do nich, komentarzy i orzecznictwa oraz skutki dokonywanych na ich podstawie czynności. Zawartość </w:t>
            </w:r>
            <w:r w:rsidR="00C134CB">
              <w:fldChar w:fldCharType="begin"/>
            </w:r>
            <w:r w:rsidR="00C134CB">
              <w:instrText xml:space="preserve"> HYPERLINK "http://www.Mikroporady.pl/" </w:instrText>
            </w:r>
            <w:r w:rsidR="00C134CB">
              <w:fldChar w:fldCharType="separate"/>
            </w:r>
            <w:r>
              <w:rPr>
                <w:rStyle w:val="Hyperlink2"/>
              </w:rPr>
              <w:t>Mikroporady.pl</w:t>
            </w:r>
            <w:r w:rsidR="00C134CB">
              <w:rPr>
                <w:rStyle w:val="Hyperlink2"/>
              </w:rPr>
              <w:fldChar w:fldCharType="end"/>
            </w:r>
            <w:r>
              <w:rPr>
                <w:rStyle w:val="googqs-tidbit1"/>
                <w:sz w:val="16"/>
                <w:szCs w:val="16"/>
              </w:rPr>
              <w:t xml:space="preserve"> podlega ochronie przepisów prawa autorskiego. Wykorzystywanie bez upoważnienia jakichkolwiek materiałów zamieszczonych w </w:t>
            </w:r>
            <w:r w:rsidR="00C134CB">
              <w:fldChar w:fldCharType="begin"/>
            </w:r>
            <w:r w:rsidR="00C134CB">
              <w:instrText xml:space="preserve"> HYPERLINK "http://www.Mikroporady.pl/" </w:instrText>
            </w:r>
            <w:r w:rsidR="00C134CB">
              <w:fldChar w:fldCharType="separate"/>
            </w:r>
            <w:r>
              <w:rPr>
                <w:rStyle w:val="Hyperlink2"/>
              </w:rPr>
              <w:t>Mikroporady.pl</w:t>
            </w:r>
            <w:r w:rsidR="00C134CB">
              <w:rPr>
                <w:rStyle w:val="Hyperlink2"/>
              </w:rPr>
              <w:fldChar w:fldCharType="end"/>
            </w:r>
            <w:r>
              <w:rPr>
                <w:rStyle w:val="googqs-tidbit1"/>
                <w:sz w:val="16"/>
                <w:szCs w:val="16"/>
              </w:rPr>
              <w:t xml:space="preserve"> może stanowić naruszenie praw autorskich. Stan prawny dokumentów: zobacz </w:t>
            </w:r>
            <w:r w:rsidR="00C134CB">
              <w:fldChar w:fldCharType="begin"/>
            </w:r>
            <w:r w:rsidR="00C134CB">
              <w:instrText xml:space="preserve"> HYPERLINK "http://mikroporady.pl/regulamin-serwisu.html" </w:instrText>
            </w:r>
            <w:r w:rsidR="00C134CB">
              <w:fldChar w:fldCharType="separate"/>
            </w:r>
            <w:r>
              <w:rPr>
                <w:rStyle w:val="Hyperlink2"/>
              </w:rPr>
              <w:t>regulamin serwisu</w:t>
            </w:r>
            <w:r w:rsidR="00C134CB">
              <w:rPr>
                <w:rStyle w:val="Hyperlink2"/>
              </w:rPr>
              <w:fldChar w:fldCharType="end"/>
            </w:r>
            <w:r>
              <w:rPr>
                <w:rStyle w:val="googqs-tidbit1"/>
                <w:sz w:val="16"/>
                <w:szCs w:val="16"/>
              </w:rPr>
              <w:t>.</w:t>
            </w:r>
          </w:p>
          <w:p w:rsidR="009B47F9" w:rsidRDefault="00823726">
            <w:pPr>
              <w:pStyle w:val="FreeForm"/>
              <w:rPr>
                <w:rStyle w:val="googqs-tidbit1"/>
                <w:rFonts w:ascii="Arial" w:eastAsia="Arial" w:hAnsi="Arial" w:cs="Arial"/>
                <w:b/>
                <w:bCs/>
                <w:color w:val="272727"/>
                <w:sz w:val="24"/>
                <w:szCs w:val="24"/>
                <w:u w:color="272727"/>
              </w:rPr>
            </w:pPr>
            <w:r>
              <w:rPr>
                <w:rStyle w:val="googqs-tidbit1"/>
                <w:sz w:val="16"/>
                <w:szCs w:val="16"/>
              </w:rPr>
              <w:t xml:space="preserve">Administrator udziela licencji niewyłącznej w czasie do eksploatacji dokumentów Mikroporady.pl dla potrzeb stosowania ich w działalności Użytkownika. Jeżeli Użytkownikiem jest osoba prawna, jednostką organizacyjna nieposiadająca osobowości prawnej wówczas licencja obejmuje prawo do korzystania w powyższym zakresie z </w:t>
            </w:r>
            <w:r w:rsidR="00C134CB">
              <w:fldChar w:fldCharType="begin"/>
            </w:r>
            <w:r w:rsidR="00C134CB">
              <w:instrText xml:space="preserve"> HYPERLINK "http://www.Mikroporady.pl/" </w:instrText>
            </w:r>
            <w:r w:rsidR="00C134CB">
              <w:fldChar w:fldCharType="separate"/>
            </w:r>
            <w:r>
              <w:rPr>
                <w:rStyle w:val="Hyperlink3"/>
                <w:rFonts w:eastAsia="Arial Unicode MS"/>
              </w:rPr>
              <w:t>Mikroporady.pl</w:t>
            </w:r>
            <w:r w:rsidR="00C134CB">
              <w:rPr>
                <w:rStyle w:val="Hyperlink3"/>
                <w:rFonts w:eastAsia="Arial Unicode MS"/>
              </w:rPr>
              <w:fldChar w:fldCharType="end"/>
            </w:r>
            <w:r>
              <w:rPr>
                <w:rStyle w:val="googqs-tidbit1"/>
                <w:sz w:val="16"/>
                <w:szCs w:val="16"/>
              </w:rPr>
              <w:t xml:space="preserve"> przez wszystkie osoby zatrudnione lub wykonujące zlecenia bądź inne usługi na rzecz lub w imieniu tej osoby prawnej będą jednostki organizacyjnej nieposiadającej osobowości prawnej. </w:t>
            </w:r>
          </w:p>
          <w:p w:rsidR="009B47F9" w:rsidRDefault="00823726">
            <w:pPr>
              <w:pStyle w:val="FreeForm"/>
              <w:spacing w:line="360" w:lineRule="atLeast"/>
            </w:pPr>
            <w:r>
              <w:rPr>
                <w:rStyle w:val="googqs-tidbit1"/>
                <w:b/>
                <w:bCs/>
                <w:color w:val="272727"/>
                <w:sz w:val="24"/>
                <w:szCs w:val="24"/>
                <w:u w:color="272727"/>
              </w:rPr>
              <w:t xml:space="preserve">Przyspiesz rozwój serwisu Mikroporady.pl. </w:t>
            </w:r>
            <w:r w:rsidR="00C134CB">
              <w:fldChar w:fldCharType="begin"/>
            </w:r>
            <w:r w:rsidR="00C134CB">
              <w:instrText xml:space="preserve"> HYPERLINK "http://mikroporady.pl/wspomoz-dzialalnosc-serwisu" </w:instrText>
            </w:r>
            <w:r w:rsidR="00C134CB">
              <w:fldChar w:fldCharType="separate"/>
            </w:r>
            <w:r>
              <w:rPr>
                <w:rStyle w:val="Hyperlink4"/>
              </w:rPr>
              <w:t>Zobacz dlaczego warto</w:t>
            </w:r>
            <w:r w:rsidR="00C134CB">
              <w:rPr>
                <w:rStyle w:val="Hyperlink4"/>
              </w:rPr>
              <w:fldChar w:fldCharType="end"/>
            </w:r>
            <w:r>
              <w:rPr>
                <w:rStyle w:val="googqs-tidbit1"/>
                <w:b/>
                <w:bCs/>
                <w:color w:val="272727"/>
                <w:sz w:val="24"/>
                <w:szCs w:val="24"/>
                <w:u w:color="272727"/>
              </w:rPr>
              <w:t>?</w:t>
            </w:r>
          </w:p>
        </w:tc>
      </w:tr>
    </w:tbl>
    <w:p w:rsidR="009B47F9" w:rsidRDefault="009B47F9">
      <w:pPr>
        <w:pStyle w:val="Tre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545" w:hanging="545"/>
      </w:pPr>
    </w:p>
    <w:p w:rsidR="009B47F9" w:rsidRDefault="009B47F9">
      <w:pPr>
        <w:jc w:val="both"/>
        <w:sectPr w:rsidR="009B47F9">
          <w:headerReference w:type="default" r:id="rId11"/>
          <w:footerReference w:type="default" r:id="rId12"/>
          <w:pgSz w:w="11900" w:h="16840"/>
          <w:pgMar w:top="567" w:right="907" w:bottom="567" w:left="907" w:header="0" w:footer="454" w:gutter="0"/>
          <w:cols w:space="708"/>
        </w:sectPr>
      </w:pPr>
    </w:p>
    <w:p w:rsidR="009B47F9" w:rsidRDefault="00823726">
      <w:pPr>
        <w:jc w:val="both"/>
        <w:rPr>
          <w:rStyle w:val="googqs-tidbit1"/>
          <w:b/>
          <w:bCs/>
        </w:rPr>
      </w:pPr>
      <w:r>
        <w:rPr>
          <w:rStyle w:val="googqs-tidbit1"/>
          <w:b/>
          <w:bCs/>
        </w:rPr>
        <w:lastRenderedPageBreak/>
        <w:t>ZAŁĄCZNIK</w:t>
      </w:r>
    </w:p>
    <w:p w:rsidR="009B47F9" w:rsidRDefault="009B47F9">
      <w:pPr>
        <w:jc w:val="right"/>
        <w:rPr>
          <w:b/>
          <w:bCs/>
        </w:rPr>
      </w:pPr>
    </w:p>
    <w:p w:rsidR="009B47F9" w:rsidRDefault="00823726">
      <w:pPr>
        <w:spacing w:line="360" w:lineRule="auto"/>
        <w:jc w:val="both"/>
        <w:rPr>
          <w:rStyle w:val="googqs-tidbit1"/>
          <w:b/>
          <w:bCs/>
        </w:rPr>
      </w:pPr>
      <w:r>
        <w:rPr>
          <w:rStyle w:val="googqs-tidbit1"/>
          <w:b/>
          <w:bCs/>
        </w:rPr>
        <w:t xml:space="preserve">Załącznik nr 4                                                               </w:t>
      </w:r>
    </w:p>
    <w:p w:rsidR="009B47F9" w:rsidRDefault="009B47F9">
      <w:pPr>
        <w:jc w:val="both"/>
        <w:rPr>
          <w:b/>
          <w:bCs/>
        </w:rPr>
      </w:pPr>
    </w:p>
    <w:p w:rsidR="009B47F9" w:rsidRDefault="00823726">
      <w:pPr>
        <w:jc w:val="right"/>
        <w:rPr>
          <w:rStyle w:val="googqs-tidbit1"/>
          <w:i/>
          <w:iCs/>
          <w:sz w:val="20"/>
          <w:szCs w:val="20"/>
        </w:rPr>
      </w:pPr>
      <w:r>
        <w:rPr>
          <w:rStyle w:val="googqs-tidbit1"/>
          <w:i/>
          <w:iCs/>
          <w:sz w:val="20"/>
          <w:szCs w:val="20"/>
        </w:rPr>
        <w:t>Projekt</w:t>
      </w:r>
    </w:p>
    <w:p w:rsidR="009B47F9" w:rsidRDefault="009B47F9">
      <w:pPr>
        <w:jc w:val="right"/>
        <w:rPr>
          <w:i/>
          <w:iCs/>
          <w:sz w:val="20"/>
          <w:szCs w:val="20"/>
        </w:rPr>
      </w:pPr>
    </w:p>
    <w:p w:rsidR="009B47F9" w:rsidRDefault="009B47F9">
      <w:pPr>
        <w:jc w:val="right"/>
        <w:rPr>
          <w:i/>
          <w:iCs/>
          <w:sz w:val="20"/>
          <w:szCs w:val="20"/>
        </w:rPr>
      </w:pPr>
    </w:p>
    <w:p w:rsidR="009B47F9" w:rsidRDefault="00823726">
      <w:pPr>
        <w:spacing w:line="360" w:lineRule="auto"/>
        <w:jc w:val="center"/>
      </w:pPr>
      <w:r>
        <w:t xml:space="preserve">                                                             </w:t>
      </w:r>
      <w:r>
        <w:tab/>
        <w:t xml:space="preserve"> _________________________</w:t>
      </w:r>
    </w:p>
    <w:p w:rsidR="009B47F9" w:rsidRDefault="00823726">
      <w:pPr>
        <w:spacing w:line="360" w:lineRule="auto"/>
        <w:jc w:val="both"/>
        <w:rPr>
          <w:rStyle w:val="googqs-tidbit1"/>
          <w:i/>
          <w:iCs/>
          <w:sz w:val="20"/>
          <w:szCs w:val="20"/>
        </w:rPr>
      </w:pPr>
      <w:r>
        <w:t xml:space="preserve">                                                                                            </w:t>
      </w:r>
      <w:r>
        <w:rPr>
          <w:rStyle w:val="googqs-tidbit1"/>
          <w:i/>
          <w:iCs/>
          <w:sz w:val="20"/>
          <w:szCs w:val="20"/>
        </w:rPr>
        <w:t xml:space="preserve">    (imię i nazwisko)</w:t>
      </w:r>
    </w:p>
    <w:p w:rsidR="009B47F9" w:rsidRDefault="00823726">
      <w:pPr>
        <w:spacing w:line="360" w:lineRule="auto"/>
        <w:jc w:val="both"/>
      </w:pPr>
      <w:r>
        <w:t xml:space="preserve">                                                                                          </w:t>
      </w:r>
      <w:r>
        <w:tab/>
        <w:t>_________________________</w:t>
      </w:r>
    </w:p>
    <w:p w:rsidR="009B47F9" w:rsidRDefault="00823726">
      <w:pPr>
        <w:spacing w:line="360" w:lineRule="auto"/>
        <w:jc w:val="both"/>
        <w:rPr>
          <w:rStyle w:val="googqs-tidbit1"/>
          <w:i/>
          <w:iCs/>
          <w:sz w:val="20"/>
          <w:szCs w:val="20"/>
        </w:rPr>
      </w:pPr>
      <w:r>
        <w:t xml:space="preserve">                                                                                               </w:t>
      </w:r>
      <w:r>
        <w:rPr>
          <w:rStyle w:val="googqs-tidbit1"/>
          <w:i/>
          <w:iCs/>
          <w:sz w:val="20"/>
          <w:szCs w:val="20"/>
        </w:rPr>
        <w:t>( adres zamieszkania)</w:t>
      </w:r>
    </w:p>
    <w:p w:rsidR="009B47F9" w:rsidRDefault="00823726">
      <w:pPr>
        <w:spacing w:line="360" w:lineRule="auto"/>
        <w:jc w:val="both"/>
      </w:pPr>
      <w:r>
        <w:t xml:space="preserve">                                                                                         </w:t>
      </w:r>
      <w:r>
        <w:tab/>
        <w:t>________________________</w:t>
      </w:r>
    </w:p>
    <w:p w:rsidR="009B47F9" w:rsidRDefault="00823726">
      <w:pPr>
        <w:spacing w:line="360" w:lineRule="auto"/>
        <w:jc w:val="both"/>
        <w:rPr>
          <w:rStyle w:val="googqs-tidbit1"/>
          <w:i/>
          <w:iCs/>
          <w:sz w:val="20"/>
          <w:szCs w:val="20"/>
        </w:rPr>
      </w:pPr>
      <w:r>
        <w:t xml:space="preserve">                                                                                               </w:t>
      </w:r>
      <w:r>
        <w:rPr>
          <w:rStyle w:val="googqs-tidbit1"/>
          <w:i/>
          <w:iCs/>
          <w:sz w:val="20"/>
          <w:szCs w:val="20"/>
        </w:rPr>
        <w:t xml:space="preserve"> (nr dowodu tożsamości)</w:t>
      </w:r>
    </w:p>
    <w:p w:rsidR="009B47F9" w:rsidRDefault="009B47F9">
      <w:pPr>
        <w:spacing w:line="360" w:lineRule="auto"/>
        <w:jc w:val="both"/>
        <w:rPr>
          <w:i/>
          <w:iCs/>
          <w:sz w:val="20"/>
          <w:szCs w:val="20"/>
        </w:rPr>
      </w:pPr>
    </w:p>
    <w:p w:rsidR="009B47F9" w:rsidRDefault="00823726">
      <w:pPr>
        <w:spacing w:line="360" w:lineRule="auto"/>
        <w:jc w:val="both"/>
      </w:pPr>
      <w:r>
        <w:t>Stwierdzam własnoręcznym podpisem, że znana jest mi treść przepisów:</w:t>
      </w:r>
    </w:p>
    <w:p w:rsidR="009B47F9" w:rsidRDefault="009B47F9">
      <w:pPr>
        <w:spacing w:line="360" w:lineRule="auto"/>
        <w:jc w:val="both"/>
      </w:pPr>
    </w:p>
    <w:p w:rsidR="005C2376" w:rsidRPr="001D56F6" w:rsidRDefault="005C2376" w:rsidP="005C2376">
      <w:pPr>
        <w:numPr>
          <w:ilvl w:val="0"/>
          <w:numId w:val="3"/>
        </w:numPr>
        <w:spacing w:line="360" w:lineRule="auto"/>
        <w:ind w:left="1134" w:hanging="567"/>
        <w:jc w:val="both"/>
        <w:rPr>
          <w:rFonts w:cs="Times New Roman"/>
        </w:rPr>
      </w:pPr>
      <w:r w:rsidRPr="001D56F6">
        <w:rPr>
          <w:rFonts w:cs="Times New Roman"/>
        </w:rPr>
        <w:t>Konstytucji Rzeczypospolitej Polskiej z dnia 2 kwietnia 1997 r. (tj. Dz. U. 1997 r. nr 78, poz. 483) - art. 14, art. 20, art. 30, art. 47, art. 49, art. 51, art. 54, art. 61, art. 73, art. 74, art. 76;</w:t>
      </w:r>
    </w:p>
    <w:p w:rsidR="005C2376" w:rsidRPr="001D56F6" w:rsidRDefault="005C2376" w:rsidP="005C2376">
      <w:pPr>
        <w:numPr>
          <w:ilvl w:val="0"/>
          <w:numId w:val="3"/>
        </w:numPr>
        <w:spacing w:line="360" w:lineRule="auto"/>
        <w:ind w:left="1134" w:hanging="567"/>
        <w:jc w:val="both"/>
        <w:rPr>
          <w:rFonts w:cs="Times New Roman"/>
        </w:rPr>
      </w:pPr>
      <w:r w:rsidRPr="001D56F6">
        <w:rPr>
          <w:rFonts w:cs="Times New Roman"/>
        </w:rPr>
        <w:t>Kodeksu pracy (tj. Dz. U.  2018 , poz. 917) - art. 94 pkt. 9a i art. 100;</w:t>
      </w:r>
    </w:p>
    <w:p w:rsidR="005C2376" w:rsidRPr="001D56F6" w:rsidRDefault="005C2376" w:rsidP="005C2376">
      <w:pPr>
        <w:numPr>
          <w:ilvl w:val="0"/>
          <w:numId w:val="3"/>
        </w:numPr>
        <w:spacing w:line="360" w:lineRule="auto"/>
        <w:ind w:left="1134" w:hanging="567"/>
        <w:jc w:val="both"/>
        <w:rPr>
          <w:rFonts w:cs="Times New Roman"/>
        </w:rPr>
      </w:pPr>
      <w:r w:rsidRPr="001D56F6">
        <w:rPr>
          <w:rFonts w:cs="Times New Roman"/>
        </w:rPr>
        <w:t>Ustawy z dnia 23 kwietnia 1964 r. Kodeks cywilny (tj. Dz. U. 2017 , poz. 459 ) - art. 23, art. 24, art. 72</w:t>
      </w:r>
      <w:r w:rsidRPr="001D56F6">
        <w:rPr>
          <w:rStyle w:val="googqs-tidbit1"/>
          <w:rFonts w:cs="Times New Roman"/>
          <w:vertAlign w:val="superscript"/>
        </w:rPr>
        <w:t>1</w:t>
      </w:r>
      <w:r w:rsidRPr="001D56F6">
        <w:rPr>
          <w:rFonts w:cs="Times New Roman"/>
        </w:rPr>
        <w:t xml:space="preserve"> </w:t>
      </w:r>
      <w:proofErr w:type="spellStart"/>
      <w:r w:rsidRPr="001D56F6">
        <w:rPr>
          <w:rFonts w:cs="Times New Roman"/>
        </w:rPr>
        <w:t>kc</w:t>
      </w:r>
      <w:proofErr w:type="spellEnd"/>
      <w:r w:rsidRPr="001D56F6">
        <w:rPr>
          <w:rFonts w:cs="Times New Roman"/>
        </w:rPr>
        <w:t>;</w:t>
      </w:r>
    </w:p>
    <w:p w:rsidR="005C2376" w:rsidRPr="001D56F6" w:rsidRDefault="005C2376" w:rsidP="005C2376">
      <w:pPr>
        <w:numPr>
          <w:ilvl w:val="0"/>
          <w:numId w:val="3"/>
        </w:numPr>
        <w:spacing w:line="360" w:lineRule="auto"/>
        <w:ind w:left="1134" w:hanging="567"/>
        <w:jc w:val="both"/>
        <w:rPr>
          <w:rFonts w:cs="Times New Roman"/>
        </w:rPr>
      </w:pPr>
      <w:r w:rsidRPr="001D56F6">
        <w:rPr>
          <w:rFonts w:cs="Times New Roman"/>
        </w:rPr>
        <w:t>Ustawy z dnia 6 września 2001 r. o dostępie do informacji publicznej (tj. Dz.U. 2016 poz. 1764) – art. 1, art. 5;</w:t>
      </w:r>
    </w:p>
    <w:p w:rsidR="005C2376" w:rsidRPr="001D56F6" w:rsidRDefault="005C2376" w:rsidP="005C2376">
      <w:pPr>
        <w:numPr>
          <w:ilvl w:val="0"/>
          <w:numId w:val="3"/>
        </w:numPr>
        <w:spacing w:line="360" w:lineRule="auto"/>
        <w:ind w:left="1134" w:hanging="567"/>
        <w:jc w:val="both"/>
        <w:rPr>
          <w:rFonts w:cs="Times New Roman"/>
        </w:rPr>
      </w:pPr>
      <w:r w:rsidRPr="001D56F6">
        <w:rPr>
          <w:rFonts w:cs="Times New Roman"/>
        </w:rPr>
        <w:t>Ustawy z dnia 29 sierpnia 1997 r. Ordynacja podatkowa (tj. Dz. U. 2018 poz.800), dział VII “Tajemnica skarbowa”, art. 293, art. 294;</w:t>
      </w:r>
    </w:p>
    <w:p w:rsidR="005C2376" w:rsidRPr="001D56F6" w:rsidRDefault="005C2376" w:rsidP="005C2376">
      <w:pPr>
        <w:numPr>
          <w:ilvl w:val="0"/>
          <w:numId w:val="3"/>
        </w:numPr>
        <w:spacing w:line="360" w:lineRule="auto"/>
        <w:ind w:left="1134" w:hanging="567"/>
        <w:jc w:val="both"/>
        <w:rPr>
          <w:rFonts w:cs="Times New Roman"/>
        </w:rPr>
      </w:pPr>
      <w:r w:rsidRPr="001D56F6">
        <w:rPr>
          <w:rFonts w:cs="Times New Roman"/>
        </w:rPr>
        <w:t>Ustawy z dnia 29 sierpnia 1997 r. Prawo bankowe (tj. Dz. U. 2018, poz. 186) - art. 104 i art. 105;</w:t>
      </w:r>
    </w:p>
    <w:p w:rsidR="005C2376" w:rsidRPr="001D56F6" w:rsidRDefault="005C2376" w:rsidP="005C2376">
      <w:pPr>
        <w:numPr>
          <w:ilvl w:val="0"/>
          <w:numId w:val="3"/>
        </w:numPr>
        <w:spacing w:line="360" w:lineRule="auto"/>
        <w:ind w:left="1134" w:hanging="567"/>
        <w:jc w:val="both"/>
        <w:rPr>
          <w:rFonts w:cs="Times New Roman"/>
        </w:rPr>
      </w:pPr>
      <w:r w:rsidRPr="001D56F6">
        <w:rPr>
          <w:rFonts w:cs="Times New Roman"/>
        </w:rPr>
        <w:t>Ustawy z dnia 15 września 200 0 r. Kodeks spółek handlowych (tj. Dz.U. 2017 poz. 15777) – art. 428;</w:t>
      </w:r>
    </w:p>
    <w:p w:rsidR="005C2376" w:rsidRPr="001D56F6" w:rsidRDefault="005C2376" w:rsidP="005C2376">
      <w:pPr>
        <w:numPr>
          <w:ilvl w:val="0"/>
          <w:numId w:val="3"/>
        </w:numPr>
        <w:spacing w:line="360" w:lineRule="auto"/>
        <w:ind w:left="1134" w:hanging="567"/>
        <w:jc w:val="both"/>
        <w:rPr>
          <w:rFonts w:cs="Times New Roman"/>
        </w:rPr>
      </w:pPr>
      <w:r w:rsidRPr="001D56F6">
        <w:rPr>
          <w:rFonts w:cs="Times New Roman"/>
        </w:rPr>
        <w:t>Ustawy z dnia 16 kwietnia 1993 r. o zwalczaniu nieuczciwej konkurencji (tj. Dz. U. 2018 nr 419, poz. 1503) – art. 11 ust. 4;</w:t>
      </w:r>
    </w:p>
    <w:p w:rsidR="005C2376" w:rsidRPr="001D56F6" w:rsidRDefault="005C2376" w:rsidP="005C2376">
      <w:pPr>
        <w:numPr>
          <w:ilvl w:val="0"/>
          <w:numId w:val="3"/>
        </w:numPr>
        <w:spacing w:line="360" w:lineRule="auto"/>
        <w:ind w:left="1134" w:hanging="567"/>
        <w:jc w:val="both"/>
        <w:rPr>
          <w:rFonts w:cs="Times New Roman"/>
        </w:rPr>
      </w:pPr>
      <w:r w:rsidRPr="001D56F6">
        <w:rPr>
          <w:rFonts w:cs="Times New Roman"/>
        </w:rPr>
        <w:t>Ustawy z dnia 5 sierpnia 2010 r. o ochronie informacji niejawnych (tj. Dz.U. 2018 poz. 182) - art. 2, art. 5;</w:t>
      </w:r>
    </w:p>
    <w:p w:rsidR="005C2376" w:rsidRPr="001D56F6" w:rsidRDefault="005C2376" w:rsidP="005C2376">
      <w:pPr>
        <w:numPr>
          <w:ilvl w:val="0"/>
          <w:numId w:val="3"/>
        </w:numPr>
        <w:spacing w:line="360" w:lineRule="auto"/>
        <w:ind w:left="1134" w:hanging="567"/>
        <w:jc w:val="both"/>
        <w:rPr>
          <w:rFonts w:cs="Times New Roman"/>
        </w:rPr>
      </w:pPr>
      <w:r w:rsidRPr="001D56F6">
        <w:rPr>
          <w:rFonts w:cs="Times New Roman"/>
        </w:rPr>
        <w:t>Ustawy z dnia 29 sierpnia 1997 r. o ochronie danych osobowych (tj. Dz.U. 2016, poz. 922) – art. art. 1, 2, 6, 32, 36;</w:t>
      </w:r>
    </w:p>
    <w:p w:rsidR="009B47F9" w:rsidRDefault="005C2376" w:rsidP="005C2376">
      <w:pPr>
        <w:pStyle w:val="Akapitzlist"/>
        <w:numPr>
          <w:ilvl w:val="0"/>
          <w:numId w:val="3"/>
        </w:numPr>
        <w:spacing w:line="360" w:lineRule="auto"/>
        <w:jc w:val="both"/>
      </w:pPr>
      <w:bookmarkStart w:id="0" w:name="_GoBack"/>
      <w:bookmarkEnd w:id="0"/>
      <w:r w:rsidRPr="005C2376">
        <w:rPr>
          <w:rFonts w:cs="Times New Roman"/>
        </w:rPr>
        <w:lastRenderedPageBreak/>
        <w:t>Ustawy z dnia 12 grudnia 2003 r. o ogólnym bezpieczeństwie produktów (tj. Dz.U. 2016, poz. 2047) - art. art. 11, 15,8.</w:t>
      </w:r>
    </w:p>
    <w:p w:rsidR="009B47F9" w:rsidRDefault="00823726">
      <w:pPr>
        <w:spacing w:line="360" w:lineRule="auto"/>
        <w:jc w:val="both"/>
      </w:pPr>
      <w:r>
        <w:t>a także przepisów o odpowiedzialności cywilnej i karnej za naruszenie tajemnicy lub poufności informacji w rozumieniu Regulaminu i właściwych przepisów oraz znane mi są obowiązki w zakresie ochrony informacji w Przedsiębiorstwie _____________ wynikają</w:t>
      </w:r>
      <w:proofErr w:type="spellStart"/>
      <w:r>
        <w:rPr>
          <w:lang w:val="en-US"/>
        </w:rPr>
        <w:t>ce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tak</w:t>
      </w:r>
      <w:proofErr w:type="spellEnd"/>
      <w:r>
        <w:t>że z regulaminów w sprawie, klasyfikacji akt, organizacyjnego i instrukcji obiegu dokumentów i kancelaryjnej.</w:t>
      </w:r>
    </w:p>
    <w:p w:rsidR="009B47F9" w:rsidRDefault="00823726">
      <w:pPr>
        <w:spacing w:line="360" w:lineRule="auto"/>
        <w:jc w:val="both"/>
      </w:pPr>
      <w:proofErr w:type="spellStart"/>
      <w:r>
        <w:rPr>
          <w:rStyle w:val="googqs-tidbit1"/>
          <w:b/>
          <w:bCs/>
          <w:i/>
          <w:iCs/>
          <w:lang w:val="de-DE"/>
        </w:rPr>
        <w:t>Uchwa</w:t>
      </w:r>
      <w:r>
        <w:rPr>
          <w:rStyle w:val="googqs-tidbit1"/>
          <w:b/>
          <w:bCs/>
          <w:i/>
          <w:iCs/>
        </w:rPr>
        <w:t>ła</w:t>
      </w:r>
      <w:proofErr w:type="spellEnd"/>
      <w:r>
        <w:rPr>
          <w:rStyle w:val="googqs-tidbit1"/>
          <w:b/>
          <w:bCs/>
          <w:i/>
          <w:iCs/>
        </w:rPr>
        <w:t>/ Postanowienie/ Zarządzenie</w:t>
      </w:r>
      <w:r>
        <w:t>* z dnia ___________________ .</w:t>
      </w:r>
    </w:p>
    <w:p w:rsidR="009B47F9" w:rsidRDefault="009B47F9">
      <w:pPr>
        <w:spacing w:line="360" w:lineRule="auto"/>
        <w:jc w:val="both"/>
      </w:pPr>
    </w:p>
    <w:p w:rsidR="009B47F9" w:rsidRDefault="009B47F9">
      <w:pPr>
        <w:spacing w:line="360" w:lineRule="auto"/>
        <w:jc w:val="both"/>
      </w:pPr>
    </w:p>
    <w:p w:rsidR="009B47F9" w:rsidRDefault="00823726">
      <w:pPr>
        <w:spacing w:line="360" w:lineRule="auto"/>
        <w:jc w:val="both"/>
      </w:pPr>
      <w:r>
        <w:t>Złożył:                                                                                    Otrzymał:</w:t>
      </w:r>
    </w:p>
    <w:p w:rsidR="009B47F9" w:rsidRDefault="009B47F9">
      <w:pPr>
        <w:spacing w:line="360" w:lineRule="auto"/>
        <w:jc w:val="both"/>
      </w:pPr>
    </w:p>
    <w:p w:rsidR="009B47F9" w:rsidRDefault="009B47F9">
      <w:pPr>
        <w:spacing w:line="360" w:lineRule="auto"/>
        <w:jc w:val="both"/>
      </w:pPr>
    </w:p>
    <w:p w:rsidR="009B47F9" w:rsidRDefault="00823726">
      <w:pPr>
        <w:spacing w:line="360" w:lineRule="auto"/>
        <w:jc w:val="both"/>
      </w:pPr>
      <w:r>
        <w:t>____________________________                               __________________________</w:t>
      </w:r>
    </w:p>
    <w:p w:rsidR="009B47F9" w:rsidRDefault="009B47F9">
      <w:pPr>
        <w:spacing w:line="360" w:lineRule="auto"/>
        <w:jc w:val="both"/>
      </w:pPr>
    </w:p>
    <w:p w:rsidR="009B47F9" w:rsidRDefault="00823726">
      <w:pPr>
        <w:spacing w:line="360" w:lineRule="auto"/>
        <w:ind w:left="630"/>
        <w:jc w:val="both"/>
        <w:rPr>
          <w:rStyle w:val="googqs-tidbit1"/>
          <w:i/>
          <w:iCs/>
          <w:sz w:val="20"/>
          <w:szCs w:val="20"/>
        </w:rPr>
      </w:pPr>
      <w:r>
        <w:rPr>
          <w:rStyle w:val="googqs-tidbit1"/>
          <w:i/>
          <w:iCs/>
          <w:sz w:val="20"/>
          <w:szCs w:val="20"/>
        </w:rPr>
        <w:t>(podpis)                                                               ( podpis Prezesa Zarządu/ Dyrektora Naczelnego/ Przedsiębiorcy* )</w:t>
      </w:r>
    </w:p>
    <w:sectPr w:rsidR="009B47F9">
      <w:headerReference w:type="default" r:id="rId13"/>
      <w:footerReference w:type="default" r:id="rId14"/>
      <w:pgSz w:w="11900" w:h="16840"/>
      <w:pgMar w:top="709" w:right="1417" w:bottom="1417" w:left="1417" w:header="0" w:footer="45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1FAC" w:rsidRDefault="00C61FAC">
      <w:pPr>
        <w:spacing w:line="240" w:lineRule="auto"/>
      </w:pPr>
      <w:r>
        <w:separator/>
      </w:r>
    </w:p>
  </w:endnote>
  <w:endnote w:type="continuationSeparator" w:id="0">
    <w:p w:rsidR="00C61FAC" w:rsidRDefault="00C61F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altName w:val="Arial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7F9" w:rsidRDefault="00823726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EB5F5C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7F9" w:rsidRDefault="009B47F9">
    <w:pPr>
      <w:pBdr>
        <w:bottom w:val="single" w:sz="6" w:space="0" w:color="000000"/>
      </w:pBdr>
      <w:ind w:right="360"/>
      <w:jc w:val="center"/>
      <w:rPr>
        <w:rStyle w:val="googqs-tidbit1"/>
        <w:rFonts w:ascii="Arial" w:eastAsia="Arial" w:hAnsi="Arial" w:cs="Arial"/>
        <w:color w:val="A6A6A6"/>
        <w:sz w:val="18"/>
        <w:szCs w:val="18"/>
        <w:u w:color="A6A6A6"/>
      </w:rPr>
    </w:pPr>
  </w:p>
  <w:p w:rsidR="009B47F9" w:rsidRDefault="00823726">
    <w:pPr>
      <w:spacing w:before="120"/>
      <w:ind w:right="357"/>
      <w:jc w:val="center"/>
      <w:rPr>
        <w:rStyle w:val="googqs-tidbit1"/>
        <w:rFonts w:ascii="Arial" w:eastAsia="Arial" w:hAnsi="Arial" w:cs="Arial"/>
        <w:color w:val="A6A6A6"/>
        <w:sz w:val="18"/>
        <w:szCs w:val="18"/>
        <w:u w:color="A6A6A6"/>
      </w:rPr>
    </w:pPr>
    <w:r>
      <w:rPr>
        <w:rStyle w:val="googqs-tidbit1"/>
        <w:rFonts w:ascii="Arial" w:hAnsi="Arial"/>
        <w:color w:val="A6A6A6"/>
        <w:sz w:val="18"/>
        <w:szCs w:val="18"/>
        <w:u w:color="A6A6A6"/>
      </w:rPr>
      <w:t>Wygenerowano na podstawie bezpłatnego wzoru z serwisu Mikroporady</w:t>
    </w:r>
    <w:r>
      <w:rPr>
        <w:rStyle w:val="googqs-tidbit1"/>
        <w:rFonts w:ascii="Arial" w:hAnsi="Arial"/>
        <w:color w:val="A6A6A6"/>
        <w:sz w:val="18"/>
        <w:szCs w:val="18"/>
        <w:u w:color="A6A6A6"/>
        <w:vertAlign w:val="superscript"/>
      </w:rPr>
      <w:t>®</w:t>
    </w:r>
    <w:r>
      <w:rPr>
        <w:rStyle w:val="googqs-tidbit1"/>
        <w:rFonts w:ascii="Arial" w:hAnsi="Arial"/>
        <w:color w:val="A6A6A6"/>
        <w:sz w:val="18"/>
        <w:szCs w:val="18"/>
        <w:u w:color="A6A6A6"/>
      </w:rPr>
      <w:t>.pl</w:t>
    </w:r>
    <w:r>
      <w:rPr>
        <w:rStyle w:val="googqs-tidbit1"/>
        <w:rFonts w:ascii="Arial Unicode MS" w:hAnsi="Arial Unicode MS"/>
        <w:color w:val="A6A6A6"/>
        <w:sz w:val="18"/>
        <w:szCs w:val="18"/>
        <w:u w:color="A6A6A6"/>
      </w:rPr>
      <w:br/>
    </w:r>
    <w:r>
      <w:rPr>
        <w:rStyle w:val="googqs-tidbit1"/>
        <w:rFonts w:ascii="Arial" w:hAnsi="Arial"/>
        <w:color w:val="A6A6A6"/>
        <w:sz w:val="18"/>
        <w:szCs w:val="18"/>
        <w:u w:color="A6A6A6"/>
      </w:rPr>
      <w:t>Sfinansowano  z 1 % podatku w ramach nieodpłatnej działalności pożytku publicznego.</w:t>
    </w:r>
  </w:p>
  <w:p w:rsidR="009B47F9" w:rsidRDefault="00823726">
    <w:pPr>
      <w:spacing w:before="120"/>
      <w:ind w:right="357"/>
      <w:jc w:val="center"/>
      <w:rPr>
        <w:rStyle w:val="googqs-tidbit1"/>
        <w:rFonts w:ascii="Arial" w:eastAsia="Arial" w:hAnsi="Arial" w:cs="Arial"/>
        <w:color w:val="A6A6A6"/>
        <w:sz w:val="18"/>
        <w:szCs w:val="18"/>
        <w:u w:color="A6A6A6"/>
      </w:rPr>
    </w:pPr>
    <w:r>
      <w:rPr>
        <w:rStyle w:val="googqs-tidbit1"/>
        <w:rFonts w:ascii="Arial" w:hAnsi="Arial"/>
        <w:color w:val="A6A6A6"/>
        <w:sz w:val="18"/>
        <w:szCs w:val="18"/>
        <w:u w:color="A6A6A6"/>
      </w:rPr>
      <w:t>Korzystaj  bezpłatnie, codziennie i bez ograniczeń.</w:t>
    </w:r>
  </w:p>
  <w:p w:rsidR="009B47F9" w:rsidRDefault="00823726">
    <w:pPr>
      <w:spacing w:before="120"/>
      <w:ind w:right="357"/>
      <w:jc w:val="center"/>
    </w:pPr>
    <w:r>
      <w:rPr>
        <w:rStyle w:val="googqs-tidbit1"/>
        <w:rFonts w:ascii="Arial" w:hAnsi="Arial"/>
        <w:color w:val="A6A6A6"/>
        <w:sz w:val="18"/>
        <w:szCs w:val="18"/>
        <w:u w:color="A6A6A6"/>
      </w:rPr>
      <w:t>więcej</w:t>
    </w:r>
    <w:r>
      <w:rPr>
        <w:rStyle w:val="googqs-tidbit1"/>
        <w:rFonts w:ascii="Arial" w:hAnsi="Arial"/>
        <w:color w:val="A6A6A6"/>
        <w:sz w:val="18"/>
        <w:szCs w:val="18"/>
        <w:u w:color="A6A6A6"/>
        <w:lang w:val="it-IT"/>
      </w:rPr>
      <w:t xml:space="preserve">: </w:t>
    </w:r>
    <w:hyperlink r:id="rId1" w:history="1">
      <w:r>
        <w:rPr>
          <w:rStyle w:val="Hyperlink5"/>
        </w:rPr>
        <w:t>www.mikroporady.pl/wspomoz-rozwoj-serwisu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1FAC" w:rsidRDefault="00C61FAC">
      <w:pPr>
        <w:spacing w:line="240" w:lineRule="auto"/>
      </w:pPr>
      <w:r>
        <w:separator/>
      </w:r>
    </w:p>
  </w:footnote>
  <w:footnote w:type="continuationSeparator" w:id="0">
    <w:p w:rsidR="00C61FAC" w:rsidRDefault="00C61F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7F9" w:rsidRDefault="009B47F9">
    <w:pPr>
      <w:pStyle w:val="Nagwekistop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47F9" w:rsidRDefault="00823726">
    <w:pPr>
      <w:pStyle w:val="Nagwekistopka"/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6942455</wp:posOffset>
              </wp:positionH>
              <wp:positionV relativeFrom="page">
                <wp:posOffset>9791700</wp:posOffset>
              </wp:positionV>
              <wp:extent cx="183515" cy="186690"/>
              <wp:effectExtent l="0" t="0" r="0" b="0"/>
              <wp:wrapNone/>
              <wp:docPr id="1073741828" name="officeArt object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3515" cy="186690"/>
                        <a:chOff x="0" y="0"/>
                        <a:chExt cx="183514" cy="186689"/>
                      </a:xfrm>
                    </wpg:grpSpPr>
                    <wps:wsp>
                      <wps:cNvPr id="1073741826" name="Shape 1073741826"/>
                      <wps:cNvSpPr/>
                      <wps:spPr>
                        <a:xfrm>
                          <a:off x="0" y="1"/>
                          <a:ext cx="183515" cy="167177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/>
                    </wps:wsp>
                    <wps:wsp>
                      <wps:cNvPr id="1073741827" name="Shape 1073741827"/>
                      <wps:cNvSpPr/>
                      <wps:spPr>
                        <a:xfrm>
                          <a:off x="0" y="0"/>
                          <a:ext cx="183515" cy="18669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:rsidR="009B47F9" w:rsidRDefault="00823726">
                            <w:r>
                              <w:fldChar w:fldCharType="begin"/>
                            </w:r>
                            <w:r>
                              <w:instrText xml:space="preserve"> PAGE </w:instrText>
                            </w:r>
                            <w:r>
                              <w:fldChar w:fldCharType="separate"/>
                            </w:r>
                            <w:r w:rsidR="00EB5F5C">
                              <w:rPr>
                                <w:noProof/>
                              </w:rP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officeArt object" o:spid="_x0000_s1026" style="position:absolute;margin-left:546.65pt;margin-top:771pt;width:14.45pt;height:14.7pt;z-index:-251658240;mso-wrap-distance-left:12pt;mso-wrap-distance-top:12pt;mso-wrap-distance-right:12pt;mso-wrap-distance-bottom:12pt;mso-position-horizontal-relative:page;mso-position-vertical-relative:page" coordsize="183514,186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">
              <v:rect id="Shape 1073741826" o:spid="_x0000_s1027" style="position:absolute;top:1;width:183515;height:167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" stroked="f" strokeweight="1pt">
                <v:fill opacity="0"/>
                <v:stroke miterlimit="4"/>
              </v:rect>
              <v:rect id="Shape 1073741827" o:spid="_x0000_s1028" style="position:absolute;width:183515;height:186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" filled="f" stroked="f" strokeweight="1pt">
                <v:stroke miterlimit="4"/>
                <v:textbox inset="0,0,0,0">
                  <w:txbxContent>
                    <w:p w:rsidR="009B47F9" w:rsidRDefault="00823726">
                      <w:r>
                        <w:fldChar w:fldCharType="begin"/>
                      </w:r>
                      <w:r>
                        <w:instrText xml:space="preserve"> PAGE </w:instrText>
                      </w:r>
                      <w:r>
                        <w:fldChar w:fldCharType="separate"/>
                      </w:r>
                      <w:r w:rsidR="00EB5F5C">
                        <w:rPr>
                          <w:noProof/>
                        </w:rP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D40588"/>
    <w:multiLevelType w:val="hybridMultilevel"/>
    <w:tmpl w:val="015CA0B6"/>
    <w:numStyleLink w:val="List0"/>
  </w:abstractNum>
  <w:abstractNum w:abstractNumId="1" w15:restartNumberingAfterBreak="0">
    <w:nsid w:val="557F3803"/>
    <w:multiLevelType w:val="hybridMultilevel"/>
    <w:tmpl w:val="015CA0B6"/>
    <w:styleLink w:val="List0"/>
    <w:lvl w:ilvl="0" w:tplc="127EC58C">
      <w:start w:val="1"/>
      <w:numFmt w:val="decimal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F8C3BB4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26C991A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3D8ACD0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3F4E0B44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DFC6B2C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3C26E46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0107C08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78412E6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6BE03FD0"/>
    <w:multiLevelType w:val="hybridMultilevel"/>
    <w:tmpl w:val="CDFA8948"/>
    <w:lvl w:ilvl="0" w:tplc="6AB2A5CA">
      <w:start w:val="1"/>
      <w:numFmt w:val="decimal"/>
      <w:lvlText w:val="%1)"/>
      <w:lvlJc w:val="left"/>
      <w:pPr>
        <w:ind w:left="36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7F9"/>
    <w:rsid w:val="00033905"/>
    <w:rsid w:val="001C3EDD"/>
    <w:rsid w:val="00394E93"/>
    <w:rsid w:val="005C2376"/>
    <w:rsid w:val="00731482"/>
    <w:rsid w:val="00771A10"/>
    <w:rsid w:val="00823726"/>
    <w:rsid w:val="009B47F9"/>
    <w:rsid w:val="009F3881"/>
    <w:rsid w:val="00AB23B1"/>
    <w:rsid w:val="00B6334B"/>
    <w:rsid w:val="00C134CB"/>
    <w:rsid w:val="00C1708A"/>
    <w:rsid w:val="00C61FAC"/>
    <w:rsid w:val="00CE26AF"/>
    <w:rsid w:val="00E626C7"/>
    <w:rsid w:val="00EB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F35013-1E5D-4640-8376-154984F02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pPr>
      <w:suppressAutoHyphens/>
      <w:spacing w:line="100" w:lineRule="atLeast"/>
    </w:pPr>
    <w:rPr>
      <w:rFonts w:cs="Arial Unicode MS"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Stopka">
    <w:name w:val="footer"/>
    <w:pPr>
      <w:suppressAutoHyphens/>
      <w:spacing w:line="100" w:lineRule="atLeast"/>
    </w:pPr>
    <w:rPr>
      <w:rFonts w:cs="Arial Unicode MS"/>
      <w:color w:val="000000"/>
      <w:sz w:val="24"/>
      <w:szCs w:val="24"/>
      <w:u w:color="000000"/>
    </w:rPr>
  </w:style>
  <w:style w:type="paragraph" w:customStyle="1" w:styleId="Tre">
    <w:name w:val="Treść"/>
    <w:rPr>
      <w:rFonts w:ascii="Helvetica" w:hAnsi="Helvetica" w:cs="Arial Unicode MS"/>
      <w:color w:val="000000"/>
      <w:sz w:val="22"/>
      <w:szCs w:val="22"/>
    </w:rPr>
  </w:style>
  <w:style w:type="paragraph" w:customStyle="1" w:styleId="Normalny1">
    <w:name w:val="Normalny1"/>
    <w:pPr>
      <w:suppressAutoHyphens/>
      <w:spacing w:line="100" w:lineRule="atLeast"/>
    </w:pPr>
    <w:rPr>
      <w:rFonts w:cs="Arial Unicode MS"/>
      <w:color w:val="000000"/>
      <w:sz w:val="24"/>
      <w:szCs w:val="24"/>
      <w:u w:color="000000"/>
      <w:lang w:val="nl-NL"/>
    </w:rPr>
  </w:style>
  <w:style w:type="character" w:customStyle="1" w:styleId="googqs-tidbit1">
    <w:name w:val="goog_qs-tidbit1"/>
  </w:style>
  <w:style w:type="character" w:customStyle="1" w:styleId="Hyperlink0">
    <w:name w:val="Hyperlink.0"/>
    <w:basedOn w:val="googqs-tidbit1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basedOn w:val="googqs-tidbit1"/>
    <w:rPr>
      <w:color w:val="0000FF"/>
      <w:sz w:val="24"/>
      <w:szCs w:val="24"/>
      <w:u w:val="single" w:color="0000FF"/>
      <w:lang w:val="nl-NL"/>
    </w:rPr>
  </w:style>
  <w:style w:type="paragraph" w:customStyle="1" w:styleId="FreeForm">
    <w:name w:val="Free Form"/>
    <w:pPr>
      <w:suppressAutoHyphens/>
      <w:spacing w:line="100" w:lineRule="atLeast"/>
    </w:pPr>
    <w:rPr>
      <w:rFonts w:cs="Arial Unicode MS"/>
      <w:color w:val="000000"/>
      <w:u w:color="000000"/>
      <w:lang w:val="nl-NL"/>
    </w:rPr>
  </w:style>
  <w:style w:type="character" w:customStyle="1" w:styleId="Hyperlink2">
    <w:name w:val="Hyperlink.2"/>
    <w:basedOn w:val="googqs-tidbit1"/>
    <w:rPr>
      <w:color w:val="0000FF"/>
      <w:sz w:val="20"/>
      <w:szCs w:val="20"/>
      <w:u w:val="single" w:color="0000FF"/>
      <w:lang w:val="nl-NL"/>
    </w:rPr>
  </w:style>
  <w:style w:type="character" w:customStyle="1" w:styleId="Hyperlink3">
    <w:name w:val="Hyperlink.3"/>
    <w:basedOn w:val="googqs-tidbit1"/>
    <w:rPr>
      <w:rFonts w:ascii="Times New Roman" w:eastAsia="Times New Roman" w:hAnsi="Times New Roman" w:cs="Times New Roman"/>
      <w:color w:val="0000FF"/>
      <w:sz w:val="20"/>
      <w:szCs w:val="20"/>
      <w:u w:val="single" w:color="0000FF"/>
      <w:lang w:val="nl-NL"/>
    </w:rPr>
  </w:style>
  <w:style w:type="character" w:customStyle="1" w:styleId="Hyperlink4">
    <w:name w:val="Hyperlink.4"/>
    <w:basedOn w:val="googqs-tidbit1"/>
    <w:rPr>
      <w:color w:val="0000FF"/>
      <w:sz w:val="22"/>
      <w:szCs w:val="22"/>
      <w:u w:val="single" w:color="0000FF"/>
      <w:lang w:val="nl-NL"/>
    </w:rPr>
  </w:style>
  <w:style w:type="character" w:customStyle="1" w:styleId="Hyperlink5">
    <w:name w:val="Hyperlink.5"/>
    <w:basedOn w:val="googqs-tidbit1"/>
    <w:rPr>
      <w:rFonts w:ascii="Arial" w:eastAsia="Arial" w:hAnsi="Arial" w:cs="Arial"/>
      <w:color w:val="A6A6A6"/>
      <w:sz w:val="18"/>
      <w:szCs w:val="18"/>
      <w:u w:val="single" w:color="A6A6A6"/>
    </w:rPr>
  </w:style>
  <w:style w:type="numbering" w:customStyle="1" w:styleId="List0">
    <w:name w:val="List 0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F388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3881"/>
    <w:rPr>
      <w:rFonts w:ascii="Tahoma" w:hAnsi="Tahoma" w:cs="Tahoma"/>
      <w:color w:val="000000"/>
      <w:sz w:val="16"/>
      <w:szCs w:val="16"/>
      <w:u w:color="000000"/>
    </w:rPr>
  </w:style>
  <w:style w:type="paragraph" w:styleId="Akapitzlist">
    <w:name w:val="List Paragraph"/>
    <w:basedOn w:val="Normalny"/>
    <w:uiPriority w:val="34"/>
    <w:qFormat/>
    <w:rsid w:val="005C2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ikroporady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kroporady.pl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kroporady.pl/wspomoz-rozwoj-serwisu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BED6FA-6F25-49AD-817E-4D0AAD1B2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1155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O</cp:lastModifiedBy>
  <cp:revision>4</cp:revision>
  <dcterms:created xsi:type="dcterms:W3CDTF">2017-04-12T09:49:00Z</dcterms:created>
  <dcterms:modified xsi:type="dcterms:W3CDTF">2018-06-09T17:00:00Z</dcterms:modified>
</cp:coreProperties>
</file>